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2148"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12"/>
        <w:gridCol w:w="2430"/>
        <w:gridCol w:w="1012"/>
        <w:gridCol w:w="2551"/>
        <w:gridCol w:w="1012"/>
        <w:gridCol w:w="4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1012"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i w:val="0"/>
                <w:caps w:val="0"/>
                <w:color w:val="4B4B4B"/>
                <w:spacing w:val="0"/>
                <w:sz w:val="21"/>
                <w:szCs w:val="21"/>
              </w:rPr>
            </w:pPr>
            <w:r>
              <w:rPr>
                <w:rFonts w:hint="eastAsia" w:ascii="宋体" w:hAnsi="宋体" w:eastAsia="宋体" w:cs="宋体"/>
                <w:b/>
                <w:i w:val="0"/>
                <w:caps w:val="0"/>
                <w:color w:val="4B4B4B"/>
                <w:spacing w:val="0"/>
                <w:kern w:val="0"/>
                <w:sz w:val="21"/>
                <w:szCs w:val="21"/>
                <w:bdr w:val="none" w:color="auto" w:sz="0" w:space="0"/>
                <w:lang w:val="en-US" w:eastAsia="zh-CN" w:bidi="ar"/>
              </w:rPr>
              <w:t>信息名称：</w:t>
            </w:r>
          </w:p>
        </w:tc>
        <w:tc>
          <w:tcPr>
            <w:tcW w:w="11136" w:type="dxa"/>
            <w:gridSpan w:val="5"/>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i w:val="0"/>
                <w:caps w:val="0"/>
                <w:color w:val="CC3300"/>
                <w:spacing w:val="0"/>
                <w:sz w:val="21"/>
                <w:szCs w:val="21"/>
              </w:rPr>
            </w:pPr>
            <w:bookmarkStart w:id="0" w:name="_GoBack"/>
            <w:r>
              <w:rPr>
                <w:rFonts w:hint="eastAsia" w:ascii="宋体" w:hAnsi="宋体" w:eastAsia="宋体" w:cs="宋体"/>
                <w:b/>
                <w:i w:val="0"/>
                <w:caps w:val="0"/>
                <w:color w:val="CC3300"/>
                <w:spacing w:val="0"/>
                <w:kern w:val="0"/>
                <w:sz w:val="21"/>
                <w:szCs w:val="21"/>
                <w:bdr w:val="none" w:color="auto" w:sz="0" w:space="0"/>
                <w:lang w:val="en-US" w:eastAsia="zh-CN" w:bidi="ar"/>
              </w:rPr>
              <w:t>教育部关于开展国家虚拟仿真实验教学项目建设工作的通知</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12"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i w:val="0"/>
                <w:caps w:val="0"/>
                <w:color w:val="4B4B4B"/>
                <w:spacing w:val="0"/>
                <w:sz w:val="21"/>
                <w:szCs w:val="21"/>
              </w:rPr>
            </w:pPr>
            <w:r>
              <w:rPr>
                <w:rFonts w:hint="eastAsia" w:ascii="宋体" w:hAnsi="宋体" w:eastAsia="宋体" w:cs="宋体"/>
                <w:b/>
                <w:i w:val="0"/>
                <w:caps w:val="0"/>
                <w:color w:val="4B4B4B"/>
                <w:spacing w:val="0"/>
                <w:kern w:val="0"/>
                <w:sz w:val="21"/>
                <w:szCs w:val="21"/>
                <w:bdr w:val="none" w:color="auto" w:sz="0" w:space="0"/>
                <w:lang w:val="en-US" w:eastAsia="zh-CN" w:bidi="ar"/>
              </w:rPr>
              <w:t>信息索引：</w:t>
            </w:r>
          </w:p>
        </w:tc>
        <w:tc>
          <w:tcPr>
            <w:tcW w:w="243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val="0"/>
                <w:i w:val="0"/>
                <w:caps w:val="0"/>
                <w:color w:val="4B4B4B"/>
                <w:spacing w:val="0"/>
                <w:sz w:val="21"/>
                <w:szCs w:val="21"/>
              </w:rPr>
            </w:pPr>
            <w:r>
              <w:rPr>
                <w:rFonts w:hint="eastAsia" w:ascii="宋体" w:hAnsi="宋体" w:eastAsia="宋体" w:cs="宋体"/>
                <w:b w:val="0"/>
                <w:i w:val="0"/>
                <w:caps w:val="0"/>
                <w:color w:val="4B4B4B"/>
                <w:spacing w:val="0"/>
                <w:kern w:val="0"/>
                <w:sz w:val="21"/>
                <w:szCs w:val="21"/>
                <w:bdr w:val="none" w:color="auto" w:sz="0" w:space="0"/>
                <w:lang w:val="en-US" w:eastAsia="zh-CN" w:bidi="ar"/>
              </w:rPr>
              <w:t>360A08-07-2018-0011-1</w:t>
            </w:r>
          </w:p>
        </w:tc>
        <w:tc>
          <w:tcPr>
            <w:tcW w:w="1012"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i w:val="0"/>
                <w:caps w:val="0"/>
                <w:color w:val="4B4B4B"/>
                <w:spacing w:val="0"/>
                <w:sz w:val="21"/>
                <w:szCs w:val="21"/>
              </w:rPr>
            </w:pPr>
            <w:r>
              <w:rPr>
                <w:rFonts w:hint="eastAsia" w:ascii="宋体" w:hAnsi="宋体" w:eastAsia="宋体" w:cs="宋体"/>
                <w:b/>
                <w:i w:val="0"/>
                <w:caps w:val="0"/>
                <w:color w:val="4B4B4B"/>
                <w:spacing w:val="0"/>
                <w:kern w:val="0"/>
                <w:sz w:val="21"/>
                <w:szCs w:val="21"/>
                <w:bdr w:val="none" w:color="auto" w:sz="0" w:space="0"/>
                <w:lang w:val="en-US" w:eastAsia="zh-CN" w:bidi="ar"/>
              </w:rPr>
              <w:t>生成日期：</w:t>
            </w:r>
          </w:p>
        </w:tc>
        <w:tc>
          <w:tcPr>
            <w:tcW w:w="2551"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val="0"/>
                <w:i w:val="0"/>
                <w:caps w:val="0"/>
                <w:color w:val="4B4B4B"/>
                <w:spacing w:val="0"/>
                <w:sz w:val="21"/>
                <w:szCs w:val="21"/>
              </w:rPr>
            </w:pPr>
            <w:r>
              <w:rPr>
                <w:rFonts w:hint="eastAsia" w:ascii="宋体" w:hAnsi="宋体" w:eastAsia="宋体" w:cs="宋体"/>
                <w:b w:val="0"/>
                <w:i w:val="0"/>
                <w:caps w:val="0"/>
                <w:color w:val="4B4B4B"/>
                <w:spacing w:val="0"/>
                <w:kern w:val="0"/>
                <w:sz w:val="21"/>
                <w:szCs w:val="21"/>
                <w:bdr w:val="none" w:color="auto" w:sz="0" w:space="0"/>
                <w:lang w:val="en-US" w:eastAsia="zh-CN" w:bidi="ar"/>
              </w:rPr>
              <w:t>2018-06-05</w:t>
            </w:r>
          </w:p>
        </w:tc>
        <w:tc>
          <w:tcPr>
            <w:tcW w:w="1012"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i w:val="0"/>
                <w:caps w:val="0"/>
                <w:color w:val="4B4B4B"/>
                <w:spacing w:val="0"/>
                <w:sz w:val="21"/>
                <w:szCs w:val="21"/>
              </w:rPr>
            </w:pPr>
            <w:r>
              <w:rPr>
                <w:rFonts w:hint="eastAsia" w:ascii="宋体" w:hAnsi="宋体" w:eastAsia="宋体" w:cs="宋体"/>
                <w:b/>
                <w:i w:val="0"/>
                <w:caps w:val="0"/>
                <w:color w:val="4B4B4B"/>
                <w:spacing w:val="0"/>
                <w:kern w:val="0"/>
                <w:sz w:val="21"/>
                <w:szCs w:val="21"/>
                <w:bdr w:val="none" w:color="auto" w:sz="0" w:space="0"/>
                <w:lang w:val="en-US" w:eastAsia="zh-CN" w:bidi="ar"/>
              </w:rPr>
              <w:t>发文机构：</w:t>
            </w:r>
          </w:p>
        </w:tc>
        <w:tc>
          <w:tcPr>
            <w:tcW w:w="4131"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val="0"/>
                <w:i w:val="0"/>
                <w:caps w:val="0"/>
                <w:color w:val="4B4B4B"/>
                <w:spacing w:val="0"/>
                <w:sz w:val="21"/>
                <w:szCs w:val="21"/>
              </w:rPr>
            </w:pPr>
            <w:r>
              <w:rPr>
                <w:rFonts w:hint="eastAsia" w:ascii="宋体" w:hAnsi="宋体" w:eastAsia="宋体" w:cs="宋体"/>
                <w:b w:val="0"/>
                <w:i w:val="0"/>
                <w:caps w:val="0"/>
                <w:color w:val="4B4B4B"/>
                <w:spacing w:val="0"/>
                <w:kern w:val="0"/>
                <w:sz w:val="21"/>
                <w:szCs w:val="21"/>
                <w:bdr w:val="none" w:color="auto" w:sz="0" w:space="0"/>
                <w:lang w:val="en-US" w:eastAsia="zh-CN" w:bidi="ar"/>
              </w:rPr>
              <w:t>中华人民共和国教育部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1012"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i w:val="0"/>
                <w:caps w:val="0"/>
                <w:color w:val="4B4B4B"/>
                <w:spacing w:val="0"/>
                <w:sz w:val="21"/>
                <w:szCs w:val="21"/>
              </w:rPr>
            </w:pPr>
            <w:r>
              <w:rPr>
                <w:rFonts w:hint="eastAsia" w:ascii="宋体" w:hAnsi="宋体" w:eastAsia="宋体" w:cs="宋体"/>
                <w:b/>
                <w:i w:val="0"/>
                <w:caps w:val="0"/>
                <w:color w:val="4B4B4B"/>
                <w:spacing w:val="0"/>
                <w:kern w:val="0"/>
                <w:sz w:val="21"/>
                <w:szCs w:val="21"/>
                <w:bdr w:val="none" w:color="auto" w:sz="0" w:space="0"/>
                <w:lang w:val="en-US" w:eastAsia="zh-CN" w:bidi="ar"/>
              </w:rPr>
              <w:t>发文字号：</w:t>
            </w:r>
          </w:p>
        </w:tc>
        <w:tc>
          <w:tcPr>
            <w:tcW w:w="243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val="0"/>
                <w:i w:val="0"/>
                <w:caps w:val="0"/>
                <w:color w:val="4B4B4B"/>
                <w:spacing w:val="0"/>
                <w:sz w:val="21"/>
                <w:szCs w:val="21"/>
              </w:rPr>
            </w:pPr>
            <w:r>
              <w:rPr>
                <w:rFonts w:hint="eastAsia" w:ascii="宋体" w:hAnsi="宋体" w:eastAsia="宋体" w:cs="宋体"/>
                <w:b w:val="0"/>
                <w:i w:val="0"/>
                <w:caps w:val="0"/>
                <w:color w:val="4B4B4B"/>
                <w:spacing w:val="0"/>
                <w:kern w:val="0"/>
                <w:sz w:val="21"/>
                <w:szCs w:val="21"/>
                <w:bdr w:val="none" w:color="auto" w:sz="0" w:space="0"/>
                <w:lang w:val="en-US" w:eastAsia="zh-CN" w:bidi="ar"/>
              </w:rPr>
              <w:t>教高函〔2018〕5号</w:t>
            </w:r>
          </w:p>
        </w:tc>
        <w:tc>
          <w:tcPr>
            <w:tcW w:w="1012"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i w:val="0"/>
                <w:caps w:val="0"/>
                <w:color w:val="4B4B4B"/>
                <w:spacing w:val="0"/>
                <w:sz w:val="21"/>
                <w:szCs w:val="21"/>
              </w:rPr>
            </w:pPr>
            <w:r>
              <w:rPr>
                <w:rFonts w:hint="eastAsia" w:ascii="宋体" w:hAnsi="宋体" w:eastAsia="宋体" w:cs="宋体"/>
                <w:b/>
                <w:i w:val="0"/>
                <w:caps w:val="0"/>
                <w:color w:val="4B4B4B"/>
                <w:spacing w:val="0"/>
                <w:kern w:val="0"/>
                <w:sz w:val="21"/>
                <w:szCs w:val="21"/>
                <w:bdr w:val="none" w:color="auto" w:sz="0" w:space="0"/>
                <w:lang w:val="en-US" w:eastAsia="zh-CN" w:bidi="ar"/>
              </w:rPr>
              <w:t>信息类别：</w:t>
            </w:r>
          </w:p>
        </w:tc>
        <w:tc>
          <w:tcPr>
            <w:tcW w:w="7694" w:type="dxa"/>
            <w:gridSpan w:val="3"/>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val="0"/>
                <w:i w:val="0"/>
                <w:caps w:val="0"/>
                <w:color w:val="4B4B4B"/>
                <w:spacing w:val="0"/>
                <w:sz w:val="21"/>
                <w:szCs w:val="21"/>
              </w:rPr>
            </w:pPr>
            <w:r>
              <w:rPr>
                <w:rFonts w:hint="eastAsia" w:ascii="宋体" w:hAnsi="宋体" w:eastAsia="宋体" w:cs="宋体"/>
                <w:b w:val="0"/>
                <w:i w:val="0"/>
                <w:caps w:val="0"/>
                <w:color w:val="4B4B4B"/>
                <w:spacing w:val="0"/>
                <w:kern w:val="0"/>
                <w:sz w:val="21"/>
                <w:szCs w:val="21"/>
                <w:bdr w:val="none" w:color="auto" w:sz="0" w:space="0"/>
                <w:lang w:val="en-US" w:eastAsia="zh-CN" w:bidi="ar"/>
              </w:rPr>
              <w:t>高等教育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12"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i w:val="0"/>
                <w:caps w:val="0"/>
                <w:color w:val="4B4B4B"/>
                <w:spacing w:val="0"/>
                <w:sz w:val="21"/>
                <w:szCs w:val="21"/>
              </w:rPr>
            </w:pPr>
            <w:r>
              <w:rPr>
                <w:rFonts w:hint="eastAsia" w:ascii="宋体" w:hAnsi="宋体" w:eastAsia="宋体" w:cs="宋体"/>
                <w:b/>
                <w:i w:val="0"/>
                <w:caps w:val="0"/>
                <w:color w:val="4B4B4B"/>
                <w:spacing w:val="0"/>
                <w:kern w:val="0"/>
                <w:sz w:val="21"/>
                <w:szCs w:val="21"/>
                <w:bdr w:val="none" w:color="auto" w:sz="0" w:space="0"/>
                <w:lang w:val="en-US" w:eastAsia="zh-CN" w:bidi="ar"/>
              </w:rPr>
              <w:t>内容概述：</w:t>
            </w:r>
          </w:p>
        </w:tc>
        <w:tc>
          <w:tcPr>
            <w:tcW w:w="11136" w:type="dxa"/>
            <w:gridSpan w:val="5"/>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val="0"/>
                <w:i w:val="0"/>
                <w:caps w:val="0"/>
                <w:color w:val="4B4B4B"/>
                <w:spacing w:val="0"/>
                <w:sz w:val="21"/>
                <w:szCs w:val="21"/>
              </w:rPr>
            </w:pPr>
            <w:r>
              <w:rPr>
                <w:rFonts w:hint="eastAsia" w:ascii="宋体" w:hAnsi="宋体" w:eastAsia="宋体" w:cs="宋体"/>
                <w:b w:val="0"/>
                <w:i w:val="0"/>
                <w:caps w:val="0"/>
                <w:color w:val="4B4B4B"/>
                <w:spacing w:val="0"/>
                <w:kern w:val="0"/>
                <w:sz w:val="21"/>
                <w:szCs w:val="21"/>
                <w:bdr w:val="none" w:color="auto" w:sz="0" w:space="0"/>
                <w:lang w:val="en-US" w:eastAsia="zh-CN" w:bidi="ar"/>
              </w:rPr>
              <w:t>教育部发布《关于开展国家虚拟仿真实验教学项目建设工作的通知》。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ascii="微软雅黑" w:hAnsi="微软雅黑" w:eastAsia="微软雅黑" w:cs="微软雅黑"/>
          <w:b/>
          <w:color w:val="4B4B4B"/>
          <w:sz w:val="24"/>
          <w:szCs w:val="24"/>
        </w:rPr>
      </w:pPr>
      <w:r>
        <w:rPr>
          <w:rFonts w:hint="eastAsia" w:ascii="微软雅黑" w:hAnsi="微软雅黑" w:eastAsia="微软雅黑" w:cs="微软雅黑"/>
          <w:b/>
          <w:i w:val="0"/>
          <w:caps w:val="0"/>
          <w:color w:val="4B4B4B"/>
          <w:spacing w:val="0"/>
          <w:sz w:val="24"/>
          <w:szCs w:val="24"/>
          <w:bdr w:val="none" w:color="auto" w:sz="0" w:space="0"/>
        </w:rPr>
        <w:t>教高函〔2018〕5号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hint="eastAsia" w:ascii="微软雅黑" w:hAnsi="微软雅黑" w:eastAsia="微软雅黑" w:cs="微软雅黑"/>
          <w:b/>
          <w:color w:val="4B4B4B"/>
          <w:sz w:val="30"/>
          <w:szCs w:val="30"/>
        </w:rPr>
      </w:pPr>
      <w:r>
        <w:rPr>
          <w:rFonts w:hint="eastAsia" w:ascii="微软雅黑" w:hAnsi="微软雅黑" w:eastAsia="微软雅黑" w:cs="微软雅黑"/>
          <w:b/>
          <w:i w:val="0"/>
          <w:caps w:val="0"/>
          <w:color w:val="4B4B4B"/>
          <w:spacing w:val="0"/>
          <w:sz w:val="30"/>
          <w:szCs w:val="30"/>
          <w:bdr w:val="none" w:color="auto" w:sz="0" w:space="0"/>
        </w:rPr>
        <w:t>教育部关于开展国家虚拟仿真实验教学项目</w:t>
      </w:r>
      <w:r>
        <w:rPr>
          <w:rFonts w:hint="eastAsia" w:ascii="微软雅黑" w:hAnsi="微软雅黑" w:eastAsia="微软雅黑" w:cs="微软雅黑"/>
          <w:b/>
          <w:i w:val="0"/>
          <w:caps w:val="0"/>
          <w:color w:val="4B4B4B"/>
          <w:spacing w:val="0"/>
          <w:sz w:val="30"/>
          <w:szCs w:val="30"/>
          <w:bdr w:val="none" w:color="auto" w:sz="0" w:space="0"/>
        </w:rPr>
        <w:br w:type="textWrapping"/>
      </w:r>
      <w:r>
        <w:rPr>
          <w:rFonts w:hint="eastAsia" w:ascii="微软雅黑" w:hAnsi="微软雅黑" w:eastAsia="微软雅黑" w:cs="微软雅黑"/>
          <w:b/>
          <w:i w:val="0"/>
          <w:caps w:val="0"/>
          <w:color w:val="4B4B4B"/>
          <w:spacing w:val="0"/>
          <w:sz w:val="30"/>
          <w:szCs w:val="30"/>
          <w:bdr w:val="none" w:color="auto" w:sz="0" w:space="0"/>
        </w:rPr>
        <w:t>建设工作的通知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rPr>
        <w:t>各省、自治区、直辖市教育厅（教委），新疆生产建设兵团教育局，有关部门（单位）教育司（局），部属各高等学校、部省合建各高等学校：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rPr>
        <w:t>　　为学习贯彻党的十九大精神，适应信息化条件下知识获取方式和传授方式、教和学关系等发生革命性变化的要求，写好教育“奋进之笔”，深化信息技术与教育教学深度融合，经研究，决定开展国家虚拟仿真实验教学项目建设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rPr>
        <w:t>　　国家虚拟仿真实验教学项目是示范性虚拟仿真实验教学项目建设工作的深化和拓展，坚持立德树人，强化以能力为先的人才培养理念，坚持“学生中心、产出导向、持续改进”的原则，突出应用驱动、资源共享，将实验教学信息化作为高等教育系统性变革的内生变量，以高质量实验教学助推高等教育教学质量变轨超车，助力高等教育强国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rPr>
        <w:t>　　国家虚拟仿真实验教学项目是推进现代信息技术融入实验教学项目、拓展实验教学内容广度和深度、延伸实验教学时间和空间、提升实验教学质量和水平的重要举措。要突出以学生为中心的实验教学理念、准确适宜的实验教学内容、创新多样的教学方式方法、先进可靠的实验研发技术、稳定安全的开放运行模式、敬业专业的实验教学队伍、持续改进的实验评价体系和显著示范的实验教学效果。我部将按照先建设应用、后评价认定、持续监测评估的方式，按建设规划分年度认定国家虚拟仿真实验教学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rPr>
        <w:t>　　请各省级教育行政部门、有关部门（单位）教育司（局）和高校高度重视此项工作，根据本通知要求，结合本地区、本部门（单位）、本学校实际情况，科学规划，加强领导，精心组织，做好国家虚拟仿真实验教学项目建设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rPr>
        <w:t>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rPr>
        <w:t>2018年5月30日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323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2018-07-05T00:33:57Z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