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2018年度国家虚拟仿真实验教学项目推荐汇总表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学校</w:t>
      </w:r>
      <w:r>
        <w:rPr>
          <w:rFonts w:ascii="仿宋" w:hAnsi="仿宋" w:eastAsia="仿宋"/>
          <w:color w:val="000000"/>
          <w:sz w:val="28"/>
          <w:szCs w:val="28"/>
        </w:rPr>
        <w:t>名称（</w:t>
      </w:r>
      <w:r>
        <w:rPr>
          <w:rFonts w:hint="eastAsia" w:ascii="仿宋" w:hAnsi="仿宋" w:eastAsia="仿宋"/>
          <w:color w:val="000000"/>
          <w:sz w:val="28"/>
          <w:szCs w:val="28"/>
        </w:rPr>
        <w:t>公章</w:t>
      </w:r>
      <w:r>
        <w:rPr>
          <w:rFonts w:ascii="仿宋" w:hAnsi="仿宋" w:eastAsia="仿宋"/>
          <w:color w:val="000000"/>
          <w:sz w:val="28"/>
          <w:szCs w:val="28"/>
        </w:rPr>
        <w:t>）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：                </w:t>
      </w:r>
      <w:r>
        <w:rPr>
          <w:rFonts w:ascii="仿宋" w:hAnsi="仿宋" w:eastAsia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  联系人</w:t>
      </w:r>
      <w:r>
        <w:rPr>
          <w:rFonts w:ascii="仿宋" w:hAnsi="仿宋" w:eastAsia="仿宋"/>
          <w:color w:val="000000"/>
          <w:sz w:val="28"/>
          <w:szCs w:val="28"/>
        </w:rPr>
        <w:t>：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 </w:t>
      </w:r>
      <w:r>
        <w:rPr>
          <w:rFonts w:ascii="仿宋" w:hAnsi="仿宋" w:eastAsia="仿宋"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联系</w:t>
      </w:r>
      <w:r>
        <w:rPr>
          <w:rFonts w:ascii="仿宋" w:hAnsi="仿宋" w:eastAsia="仿宋"/>
          <w:color w:val="000000"/>
          <w:sz w:val="28"/>
          <w:szCs w:val="28"/>
        </w:rPr>
        <w:t>电话：</w:t>
      </w:r>
    </w:p>
    <w:tbl>
      <w:tblPr>
        <w:tblStyle w:val="6"/>
        <w:tblW w:w="140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10"/>
        <w:gridCol w:w="3034"/>
        <w:gridCol w:w="992"/>
        <w:gridCol w:w="1542"/>
        <w:gridCol w:w="1137"/>
        <w:gridCol w:w="3816"/>
        <w:gridCol w:w="12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实验教学项目名称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方式（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手机</w:t>
            </w:r>
            <w:r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所属专业代码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有效链接网址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所属类别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湖南师范大学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融合教育背景下学前听障儿童教育干预的虚拟仿真教学实验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杨莉君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040105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040109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http://www.obrsim.com:88/?id=hnsfjykx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湖南师范大学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制药工艺设计虚拟仿真实训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冯星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100701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http://www.obrsim.com:88/?id=hnsfdxy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艾滋病分子生物学检测虚拟仿真实验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陈湘定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071001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www.obrsim.com:88/?id=hnsfdxsmkxy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生物科学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湖南师范大学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突发事件现场报道的虚拟仿真实验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肖燕雄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050301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http://zhxy.hunnu.owvlab.net/virexp/znbd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新闻传播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Salen类配合物合成与结构确认3D虚拟仿真综合实验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谭亮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070301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http://vschemlabSalen.hunnu.edu.cn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</w:tbl>
    <w:p/>
    <w:p>
      <w:bookmarkStart w:id="0" w:name="_GoBack"/>
      <w:bookmarkEnd w:id="0"/>
    </w:p>
    <w:p/>
    <w:sectPr>
      <w:pgSz w:w="16838" w:h="11906" w:orient="landscape"/>
      <w:pgMar w:top="1758" w:right="1588" w:bottom="1701" w:left="1871" w:header="851" w:footer="1134" w:gutter="0"/>
      <w:cols w:space="425" w:num="1"/>
      <w:docGrid w:type="lines" w:linePitch="610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20"/>
    <w:rsid w:val="00222F95"/>
    <w:rsid w:val="009B4520"/>
    <w:rsid w:val="180B0E63"/>
    <w:rsid w:val="1DEF6780"/>
    <w:rsid w:val="23E4606B"/>
    <w:rsid w:val="2A050539"/>
    <w:rsid w:val="71D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宋体" w:eastAsia="仿宋_GB2312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51</Words>
  <Characters>293</Characters>
  <Lines>2</Lines>
  <Paragraphs>1</Paragraphs>
  <TotalTime>6</TotalTime>
  <ScaleCrop>false</ScaleCrop>
  <LinksUpToDate>false</LinksUpToDate>
  <CharactersWithSpaces>343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2018-09-10T00:43:00Z</dcterms:created>
  <dc:creator>Administrator</dc:creator>
  <cp:lastModifiedBy>彭智辉</cp:lastModifiedBy>
  <dcterms:modified xsi:type="dcterms:W3CDTF">2018-09-17T10:47:16Z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